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26C" w:rsidRPr="00F1726C" w:rsidRDefault="00F1726C" w:rsidP="00564FD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26C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564FDA">
        <w:rPr>
          <w:rFonts w:ascii="Times New Roman" w:eastAsia="Calibri" w:hAnsi="Times New Roman" w:cs="Times New Roman"/>
          <w:sz w:val="28"/>
          <w:szCs w:val="28"/>
        </w:rPr>
        <w:t>и молодежной политики</w:t>
      </w:r>
    </w:p>
    <w:p w:rsidR="00F1726C" w:rsidRPr="00F1726C" w:rsidRDefault="00F1726C" w:rsidP="00564FD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26C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F1726C" w:rsidRPr="00F1726C" w:rsidRDefault="00F1726C" w:rsidP="00564FD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726C" w:rsidRPr="00F1726C" w:rsidRDefault="00F1726C" w:rsidP="00564FD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26C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1726C" w:rsidRPr="00F1726C" w:rsidRDefault="00F1726C" w:rsidP="00564FD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26C">
        <w:rPr>
          <w:rFonts w:ascii="Times New Roman" w:eastAsia="Calibri" w:hAnsi="Times New Roman" w:cs="Times New Roman"/>
          <w:sz w:val="28"/>
          <w:szCs w:val="28"/>
        </w:rPr>
        <w:t>«Нижнетагильский строительный колледж»</w:t>
      </w:r>
    </w:p>
    <w:p w:rsidR="00F1726C" w:rsidRPr="00F1726C" w:rsidRDefault="00F1726C" w:rsidP="00564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1726C" w:rsidRPr="00F1726C" w:rsidRDefault="00F1726C" w:rsidP="00564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1726C" w:rsidRPr="00F1726C" w:rsidRDefault="00F1726C" w:rsidP="00564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1726C" w:rsidRPr="00F1726C" w:rsidRDefault="00F1726C" w:rsidP="00564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1726C" w:rsidRPr="00F1726C" w:rsidRDefault="00564FDA" w:rsidP="00564FDA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1726C" w:rsidRPr="00F1726C" w:rsidRDefault="00F1726C" w:rsidP="00564FDA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726C">
        <w:rPr>
          <w:rFonts w:ascii="Times New Roman" w:eastAsia="Calibri" w:hAnsi="Times New Roman" w:cs="Times New Roman"/>
          <w:sz w:val="28"/>
          <w:szCs w:val="28"/>
        </w:rPr>
        <w:t xml:space="preserve">директора ГАПОУ </w:t>
      </w:r>
      <w:proofErr w:type="gramStart"/>
      <w:r w:rsidRPr="00F1726C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1726C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F1726C" w:rsidRPr="00F1726C" w:rsidRDefault="00564FDA" w:rsidP="00564FDA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«______»_____________202</w:t>
      </w:r>
      <w:r w:rsidR="00AF7B8A">
        <w:rPr>
          <w:rFonts w:ascii="Times New Roman" w:eastAsia="Calibri" w:hAnsi="Times New Roman" w:cs="Times New Roman"/>
          <w:sz w:val="28"/>
          <w:szCs w:val="28"/>
        </w:rPr>
        <w:t>4</w:t>
      </w:r>
      <w:r w:rsidR="00F1726C" w:rsidRPr="00F1726C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F1726C" w:rsidRPr="001E44E2" w:rsidRDefault="00F1726C" w:rsidP="00564FDA">
      <w:pPr>
        <w:spacing w:after="0" w:line="360" w:lineRule="auto"/>
        <w:ind w:left="5529"/>
        <w:contextualSpacing/>
        <w:rPr>
          <w:rFonts w:eastAsia="Calibri"/>
          <w:sz w:val="28"/>
          <w:szCs w:val="28"/>
        </w:rPr>
      </w:pPr>
      <w:r w:rsidRPr="00F1726C">
        <w:rPr>
          <w:rFonts w:ascii="Times New Roman" w:eastAsia="Calibri" w:hAnsi="Times New Roman" w:cs="Times New Roman"/>
          <w:sz w:val="28"/>
          <w:szCs w:val="28"/>
        </w:rPr>
        <w:t>______________/О.В. Морозов</w:t>
      </w:r>
    </w:p>
    <w:p w:rsidR="00F1726C" w:rsidRDefault="00F1726C" w:rsidP="00564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caps/>
          <w:sz w:val="28"/>
          <w:szCs w:val="28"/>
        </w:rPr>
      </w:pPr>
    </w:p>
    <w:p w:rsidR="008E5EA2" w:rsidRPr="008E5EA2" w:rsidRDefault="008E5EA2" w:rsidP="00564F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564F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AF7B8A" w:rsidP="00564F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03</w:t>
      </w:r>
      <w:r w:rsidR="008469E8" w:rsidRPr="008469E8">
        <w:rPr>
          <w:rFonts w:ascii="Times New Roman" w:hAnsi="Times New Roman" w:cs="Times New Roman"/>
          <w:sz w:val="28"/>
          <w:szCs w:val="28"/>
        </w:rPr>
        <w:t xml:space="preserve">. </w:t>
      </w:r>
      <w:r w:rsidR="00F1726C" w:rsidRPr="008469E8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</w:p>
    <w:p w:rsidR="008E5EA2" w:rsidRPr="008E5EA2" w:rsidRDefault="008E5EA2" w:rsidP="00564F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564F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564FD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8469E8" w:rsidRDefault="008469E8" w:rsidP="00564FD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8469E8">
        <w:rPr>
          <w:rFonts w:ascii="Times New Roman" w:eastAsia="Times New Roman" w:hAnsi="Times New Roman" w:cs="Times New Roman"/>
          <w:bCs/>
          <w:sz w:val="28"/>
          <w:szCs w:val="36"/>
        </w:rPr>
        <w:t>23.02.04 «Техническая эксплуатация подъемно-транспортных, строительных, дорожных машин и оборудования »</w:t>
      </w:r>
    </w:p>
    <w:p w:rsidR="00927992" w:rsidRPr="00927992" w:rsidRDefault="00927992" w:rsidP="00564FD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564FD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927992" w:rsidRPr="00927992" w:rsidRDefault="00927992" w:rsidP="00564FD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564F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564F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564F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564FDA" w:rsidP="00564FD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F56EF3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F1726C" w:rsidRPr="00F1726C" w:rsidRDefault="00F1726C" w:rsidP="00564FDA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726C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Pr="00F1726C">
        <w:rPr>
          <w:rFonts w:ascii="Times New Roman" w:hAnsi="Times New Roman" w:cs="Times New Roman"/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</w:t>
      </w:r>
      <w:r w:rsidR="00AF7B8A" w:rsidRPr="00AF7B8A">
        <w:rPr>
          <w:rFonts w:ascii="Times New Roman" w:hAnsi="Times New Roman" w:cs="Times New Roman"/>
          <w:sz w:val="28"/>
          <w:szCs w:val="28"/>
        </w:rPr>
        <w:t>приказом Министерства просвещения Российской Федерации от 8 февраля 2024 г. N 81</w:t>
      </w: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26C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1726C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F1726C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1726C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26C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Метелев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А.Ю.</w:t>
      </w:r>
      <w:r w:rsidRPr="00F1726C">
        <w:rPr>
          <w:rFonts w:ascii="Times New Roman" w:hAnsi="Times New Roman" w:cs="Times New Roman"/>
          <w:sz w:val="28"/>
          <w:szCs w:val="28"/>
        </w:rPr>
        <w:t xml:space="preserve">, преподаватель общеобразовательных дисциплин, первой квалификационной категории, </w:t>
      </w:r>
      <w:r w:rsidRPr="00F1726C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F1726C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1726C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3"/>
        <w:gridCol w:w="4663"/>
      </w:tblGrid>
      <w:tr w:rsidR="00F1726C" w:rsidRPr="00F1726C" w:rsidTr="00F1726C">
        <w:tc>
          <w:tcPr>
            <w:tcW w:w="4692" w:type="dxa"/>
            <w:shd w:val="clear" w:color="auto" w:fill="auto"/>
          </w:tcPr>
          <w:p w:rsidR="00F1726C" w:rsidRPr="00F1726C" w:rsidRDefault="00F1726C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1726C" w:rsidRPr="00F1726C" w:rsidRDefault="00F1726C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F1726C" w:rsidRPr="00F1726C" w:rsidRDefault="00564FDA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F56E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F1726C"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F1726C" w:rsidRPr="00F1726C" w:rsidRDefault="00F1726C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1726C" w:rsidRPr="00F1726C" w:rsidRDefault="00F1726C" w:rsidP="00F1726C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63" w:type="dxa"/>
            <w:shd w:val="clear" w:color="auto" w:fill="auto"/>
          </w:tcPr>
          <w:p w:rsidR="00F1726C" w:rsidRPr="00F1726C" w:rsidRDefault="00F1726C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F1726C" w:rsidRPr="00F1726C" w:rsidRDefault="00F1726C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F1726C" w:rsidRPr="00F1726C" w:rsidRDefault="00564FDA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</w:t>
            </w:r>
            <w:r w:rsidR="00F56E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F1726C"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F1726C" w:rsidRPr="00F1726C" w:rsidRDefault="00F1726C" w:rsidP="00F1726C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D7B50" w:rsidRPr="00DD7B50" w:rsidRDefault="00DD7B50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Pr="00DD7B50" w:rsidRDefault="00DD7B50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Pr="00DD7B50" w:rsidRDefault="00DD7B50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Pr="00DD7B50" w:rsidRDefault="00DD7B50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Default="00DD7B50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7B8A" w:rsidRDefault="00AF7B8A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7B8A" w:rsidRDefault="00AF7B8A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7B8A" w:rsidRDefault="00AF7B8A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7B8A" w:rsidRPr="00DD7B50" w:rsidRDefault="00AF7B8A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DD7B50" w:rsidRPr="00DD7B50" w:rsidRDefault="00DD7B50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4FDA" w:rsidRDefault="00564FDA" w:rsidP="008E5EA2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8E5EA2" w:rsidRPr="008E5EA2" w:rsidRDefault="00F1726C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726C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900" w:type="dxa"/>
        <w:tblLook w:val="01E0" w:firstRow="1" w:lastRow="1" w:firstColumn="1" w:lastColumn="1" w:noHBand="0" w:noVBand="0"/>
      </w:tblPr>
      <w:tblGrid>
        <w:gridCol w:w="8613"/>
        <w:gridCol w:w="1287"/>
      </w:tblGrid>
      <w:tr w:rsidR="008E5EA2" w:rsidRPr="008469E8" w:rsidTr="002100C3">
        <w:tc>
          <w:tcPr>
            <w:tcW w:w="8613" w:type="dxa"/>
            <w:shd w:val="clear" w:color="auto" w:fill="auto"/>
          </w:tcPr>
          <w:p w:rsidR="008E5EA2" w:rsidRPr="008469E8" w:rsidRDefault="00F1726C" w:rsidP="00564F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287" w:type="dxa"/>
            <w:shd w:val="clear" w:color="auto" w:fill="auto"/>
          </w:tcPr>
          <w:p w:rsidR="008E5EA2" w:rsidRPr="008469E8" w:rsidRDefault="00F1726C" w:rsidP="00F1726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EA2" w:rsidRPr="008469E8" w:rsidTr="002100C3">
        <w:trPr>
          <w:trHeight w:val="387"/>
        </w:trPr>
        <w:tc>
          <w:tcPr>
            <w:tcW w:w="8613" w:type="dxa"/>
            <w:shd w:val="clear" w:color="auto" w:fill="auto"/>
          </w:tcPr>
          <w:p w:rsidR="008E5EA2" w:rsidRPr="008469E8" w:rsidRDefault="00F1726C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287" w:type="dxa"/>
            <w:shd w:val="clear" w:color="auto" w:fill="auto"/>
          </w:tcPr>
          <w:p w:rsidR="008E5EA2" w:rsidRPr="008469E8" w:rsidRDefault="00F1726C" w:rsidP="00F1726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1726C" w:rsidRPr="008469E8" w:rsidTr="002100C3">
        <w:trPr>
          <w:trHeight w:val="344"/>
        </w:trPr>
        <w:tc>
          <w:tcPr>
            <w:tcW w:w="8613" w:type="dxa"/>
            <w:shd w:val="clear" w:color="auto" w:fill="auto"/>
          </w:tcPr>
          <w:p w:rsidR="00F1726C" w:rsidRPr="008469E8" w:rsidRDefault="00F1726C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287" w:type="dxa"/>
            <w:shd w:val="clear" w:color="auto" w:fill="auto"/>
          </w:tcPr>
          <w:p w:rsidR="00F1726C" w:rsidRPr="008469E8" w:rsidRDefault="00F1726C" w:rsidP="00F1726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E5EA2" w:rsidRPr="008469E8" w:rsidTr="002100C3">
        <w:tc>
          <w:tcPr>
            <w:tcW w:w="8613" w:type="dxa"/>
            <w:shd w:val="clear" w:color="auto" w:fill="auto"/>
          </w:tcPr>
          <w:p w:rsidR="008E5EA2" w:rsidRPr="008469E8" w:rsidRDefault="00F1726C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469E8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8E5EA2" w:rsidRPr="008469E8" w:rsidRDefault="00F1726C" w:rsidP="00F1726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F1726C" w:rsidRPr="00F1726C" w:rsidRDefault="008E5EA2" w:rsidP="00F1726C">
      <w:pPr>
        <w:pStyle w:val="a6"/>
        <w:numPr>
          <w:ilvl w:val="0"/>
          <w:numId w:val="8"/>
        </w:numPr>
        <w:suppressAutoHyphens/>
        <w:spacing w:after="0" w:line="360" w:lineRule="auto"/>
        <w:contextualSpacing/>
        <w:jc w:val="center"/>
        <w:rPr>
          <w:sz w:val="32"/>
          <w:szCs w:val="28"/>
        </w:rPr>
      </w:pPr>
      <w:r w:rsidRPr="00F1726C">
        <w:rPr>
          <w:sz w:val="28"/>
          <w:szCs w:val="28"/>
          <w:u w:val="single"/>
        </w:rPr>
        <w:br w:type="page"/>
      </w:r>
      <w:r w:rsidR="00F1726C" w:rsidRPr="00F1726C">
        <w:rPr>
          <w:sz w:val="32"/>
          <w:szCs w:val="28"/>
        </w:rPr>
        <w:lastRenderedPageBreak/>
        <w:t xml:space="preserve">Общая характеристика примерной рабочей программы </w:t>
      </w:r>
    </w:p>
    <w:p w:rsidR="008469E8" w:rsidRPr="00F1726C" w:rsidRDefault="00F1726C" w:rsidP="00F1726C">
      <w:pPr>
        <w:pStyle w:val="a6"/>
        <w:suppressAutoHyphens/>
        <w:spacing w:after="0" w:line="360" w:lineRule="auto"/>
        <w:ind w:left="720"/>
        <w:contextualSpacing/>
        <w:jc w:val="center"/>
        <w:rPr>
          <w:sz w:val="28"/>
          <w:szCs w:val="28"/>
        </w:rPr>
      </w:pPr>
      <w:r w:rsidRPr="00F1726C">
        <w:rPr>
          <w:sz w:val="32"/>
          <w:szCs w:val="28"/>
        </w:rPr>
        <w:t>учебной дисциплины</w:t>
      </w:r>
    </w:p>
    <w:p w:rsidR="008E5EA2" w:rsidRPr="008469E8" w:rsidRDefault="00F1726C" w:rsidP="00F1726C">
      <w:pPr>
        <w:suppressAutoHyphens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ОП.10 </w:t>
      </w:r>
      <w:r w:rsidR="008469E8" w:rsidRPr="008469E8">
        <w:rPr>
          <w:rFonts w:ascii="Times New Roman" w:hAnsi="Times New Roman" w:cs="Times New Roman"/>
          <w:sz w:val="32"/>
          <w:szCs w:val="32"/>
        </w:rPr>
        <w:t>Безопасность жизнедеятельности</w:t>
      </w:r>
    </w:p>
    <w:p w:rsidR="008E5EA2" w:rsidRPr="00966F05" w:rsidRDefault="008E5EA2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8469E8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абочая программа учебной дисциплины является частью примерной основной образовательной программы в соответствии с ФГОС СПО </w:t>
      </w:r>
      <w:r w:rsidRPr="008469E8">
        <w:rPr>
          <w:rFonts w:ascii="Times New Roman" w:hAnsi="Times New Roman" w:cs="Times New Roman"/>
          <w:sz w:val="28"/>
          <w:szCs w:val="28"/>
        </w:rPr>
        <w:t>23.02.04 «Техническая эксплуатация подъемно-транспортных, строительных, дорожных машин и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69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укрупненной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специальностей </w:t>
      </w:r>
      <w:r>
        <w:rPr>
          <w:rFonts w:ascii="Times New Roman" w:hAnsi="Times New Roman" w:cs="Times New Roman"/>
          <w:sz w:val="28"/>
          <w:szCs w:val="28"/>
        </w:rPr>
        <w:t>23.00.00 Т</w:t>
      </w:r>
      <w:r w:rsidRPr="008469E8">
        <w:rPr>
          <w:rFonts w:ascii="Times New Roman" w:hAnsi="Times New Roman" w:cs="Times New Roman"/>
          <w:sz w:val="28"/>
          <w:szCs w:val="28"/>
        </w:rPr>
        <w:t>ехника и технологии наземного транспорта</w:t>
      </w:r>
      <w:r w:rsidRPr="008E5EA2">
        <w:rPr>
          <w:rFonts w:ascii="Times New Roman" w:hAnsi="Times New Roman" w:cs="Times New Roman"/>
          <w:sz w:val="28"/>
          <w:szCs w:val="28"/>
        </w:rPr>
        <w:t>.</w:t>
      </w:r>
    </w:p>
    <w:p w:rsidR="008469E8" w:rsidRDefault="008E5EA2" w:rsidP="00F1726C">
      <w:pPr>
        <w:spacing w:after="0" w:line="360" w:lineRule="auto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8469E8" w:rsidRPr="008469E8" w:rsidRDefault="008469E8" w:rsidP="00F1726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69E8">
        <w:rPr>
          <w:rFonts w:ascii="Times New Roman" w:hAnsi="Times New Roman" w:cs="Times New Roman"/>
          <w:sz w:val="28"/>
          <w:szCs w:val="28"/>
        </w:rPr>
        <w:t>дисциплина «Безопасность жизнедеятельности»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8E5EA2" w:rsidRPr="00966F05" w:rsidRDefault="008E5EA2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  <w:gridCol w:w="4462"/>
      </w:tblGrid>
      <w:tr w:rsidR="008E5EA2" w:rsidRPr="008E5EA2" w:rsidTr="00F22783">
        <w:trPr>
          <w:trHeight w:val="649"/>
        </w:trPr>
        <w:tc>
          <w:tcPr>
            <w:tcW w:w="2093" w:type="dxa"/>
            <w:shd w:val="clear" w:color="auto" w:fill="auto"/>
            <w:hideMark/>
          </w:tcPr>
          <w:p w:rsidR="008E5EA2" w:rsidRPr="008E5EA2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</w:p>
          <w:p w:rsidR="008E5EA2" w:rsidRPr="008E5EA2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ПК, </w:t>
            </w:r>
            <w:proofErr w:type="gramStart"/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693" w:type="dxa"/>
            <w:shd w:val="clear" w:color="auto" w:fill="auto"/>
            <w:hideMark/>
          </w:tcPr>
          <w:p w:rsidR="008E5EA2" w:rsidRPr="008E5EA2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4462" w:type="dxa"/>
            <w:shd w:val="clear" w:color="auto" w:fill="auto"/>
            <w:hideMark/>
          </w:tcPr>
          <w:p w:rsidR="008E5EA2" w:rsidRPr="008E5EA2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8E5EA2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6B5F86" w:rsidRDefault="00A32F14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3.2</w:t>
            </w:r>
            <w:r w:rsidR="006B5F86" w:rsidRPr="006B5F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B5F86" w:rsidRDefault="00A32F14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3.3</w:t>
            </w:r>
            <w:r w:rsidR="006B5F86" w:rsidRPr="006B5F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2F14" w:rsidRDefault="00A32F14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sz w:val="28"/>
                <w:szCs w:val="28"/>
              </w:rPr>
              <w:t>ПК 3.7.</w:t>
            </w:r>
          </w:p>
          <w:p w:rsidR="006B5F86" w:rsidRDefault="006B5F86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22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E522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6B5F86" w:rsidRDefault="006B5F86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22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E522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E522E2" w:rsidRDefault="006B5F86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22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522E2"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  <w:p w:rsidR="00E522E2" w:rsidRPr="008E5EA2" w:rsidRDefault="00E522E2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</w:p>
        </w:tc>
        <w:tc>
          <w:tcPr>
            <w:tcW w:w="2693" w:type="dxa"/>
            <w:shd w:val="clear" w:color="auto" w:fill="auto"/>
          </w:tcPr>
          <w:p w:rsidR="008E5EA2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 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4462" w:type="dxa"/>
            <w:shd w:val="clear" w:color="auto" w:fill="auto"/>
          </w:tcPr>
          <w:p w:rsidR="008E5EA2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A32F14" w:rsidRDefault="00A32F14" w:rsidP="00A32F1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3.2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2F14" w:rsidRDefault="00A32F14" w:rsidP="00A32F1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3.3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2F14" w:rsidRDefault="00A32F14" w:rsidP="00A32F1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sz w:val="28"/>
                <w:szCs w:val="28"/>
              </w:rPr>
              <w:t>ПК 3.7.</w:t>
            </w:r>
          </w:p>
          <w:p w:rsidR="00F22783" w:rsidRDefault="00F22783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22783" w:rsidRDefault="00F22783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22783" w:rsidRDefault="00F22783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ОК 06.</w:t>
            </w:r>
          </w:p>
          <w:p w:rsidR="00E522E2" w:rsidRDefault="00F22783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</w:p>
          <w:p w:rsidR="008469E8" w:rsidRPr="008E5EA2" w:rsidRDefault="008469E8" w:rsidP="00E522E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в быту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 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E522E2" w:rsidRDefault="00E522E2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522E2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522E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E522E2" w:rsidRPr="008E5EA2" w:rsidRDefault="00E522E2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522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 основы военной службы и обороны государства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  <w:p w:rsidR="008469E8" w:rsidRPr="008E5EA2" w:rsidRDefault="00F22783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 задачи и основные мероприятия гражданской обороны; способы зашиты населения от оружия массового поражения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E522E2" w:rsidRDefault="00E522E2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  <w:p w:rsidR="008469E8" w:rsidRPr="008E5EA2" w:rsidRDefault="00F22783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применять первичные средства пожаротушения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 меры пожарной безопасности и правила безопасного поведения при пожарах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  <w:p w:rsidR="008469E8" w:rsidRPr="008E5EA2" w:rsidRDefault="00F22783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ориентироваться в перечне военно-учетных специальностей и самостоятельно определять среди них родственные получаемой специальности</w:t>
            </w:r>
            <w:proofErr w:type="gramEnd"/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 организацию и порядок призыва граждан на военную службу и поступления на нее  в добровольном порядке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  <w:p w:rsidR="008469E8" w:rsidRPr="008E5EA2" w:rsidRDefault="00F22783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основные виды вооружения и военной техники и специального снаряжения,  состоящих на вооружении (оснащении) воинских подразделений, в которых имеются  военно-учетные специальности, родственные специальностям СПО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2E328C" w:rsidRDefault="002E328C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2E328C" w:rsidRDefault="002E328C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2E328C" w:rsidRDefault="002E328C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ОК 06.</w:t>
            </w:r>
          </w:p>
          <w:p w:rsidR="008469E8" w:rsidRPr="008E5EA2" w:rsidRDefault="002E328C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09.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область применения получаемых профессиональных знаний при исполнении обязанностей военной  службы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2E328C" w:rsidRDefault="002E328C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2E328C" w:rsidRDefault="002E328C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2E328C" w:rsidRDefault="002E328C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ОК 06.</w:t>
            </w:r>
          </w:p>
          <w:p w:rsidR="008469E8" w:rsidRPr="008E5EA2" w:rsidRDefault="002E328C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оказывать первую помощь пострадавшим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порядок и правила оказания первой помощи пострадавшим</w:t>
            </w:r>
          </w:p>
        </w:tc>
      </w:tr>
    </w:tbl>
    <w:p w:rsidR="008E5EA2" w:rsidRPr="00F1726C" w:rsidRDefault="00F1726C" w:rsidP="00F22783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F1726C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p w:rsid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iCs/>
                <w:sz w:val="28"/>
                <w:szCs w:val="28"/>
              </w:rPr>
            </w:pPr>
            <w:r w:rsidRPr="00CF2E90">
              <w:rPr>
                <w:rFonts w:ascii="Times New Roman" w:hAnsi="Times New Roman"/>
                <w:iCs/>
                <w:sz w:val="28"/>
                <w:szCs w:val="28"/>
              </w:rPr>
              <w:t>Объем часов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F2E90">
              <w:rPr>
                <w:rFonts w:ascii="Times New Roman" w:hAnsi="Times New Roman"/>
                <w:iCs/>
                <w:sz w:val="28"/>
                <w:szCs w:val="28"/>
              </w:rPr>
              <w:t>68</w:t>
            </w:r>
          </w:p>
        </w:tc>
      </w:tr>
      <w:tr w:rsidR="00CF2E90" w:rsidRPr="00CF2E90" w:rsidTr="00DD7B50">
        <w:trPr>
          <w:trHeight w:val="490"/>
        </w:trPr>
        <w:tc>
          <w:tcPr>
            <w:tcW w:w="5000" w:type="pct"/>
            <w:gridSpan w:val="2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iCs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F2E90" w:rsidRPr="00CF2E90" w:rsidRDefault="0087650C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54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CF2E90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 xml:space="preserve">курсовая работа (проект) </w:t>
            </w:r>
            <w:r w:rsidRPr="00CF2E90">
              <w:rPr>
                <w:rFonts w:ascii="Times New Roman" w:hAnsi="Times New Roman"/>
                <w:i/>
                <w:sz w:val="28"/>
                <w:szCs w:val="28"/>
              </w:rPr>
              <w:t>(если предусмотрено для специальностей</w:t>
            </w:r>
            <w:r w:rsidRPr="00CF2E9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CF2E90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F2E90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F2E90" w:rsidRPr="00CF2E90" w:rsidTr="00DD7B50">
        <w:trPr>
          <w:trHeight w:val="490"/>
        </w:trPr>
        <w:tc>
          <w:tcPr>
            <w:tcW w:w="5000" w:type="pct"/>
            <w:gridSpan w:val="2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</w:pPr>
            <w:r w:rsidRPr="00CF2E90">
              <w:rPr>
                <w:rFonts w:ascii="Times New Roman" w:hAnsi="Times New Roman"/>
                <w:iCs/>
                <w:sz w:val="28"/>
                <w:szCs w:val="28"/>
              </w:rPr>
              <w:t>Промежуточная аттестация в форме дифференцированного зачета*</w:t>
            </w:r>
          </w:p>
        </w:tc>
      </w:tr>
    </w:tbl>
    <w:p w:rsidR="00CF2E90" w:rsidRPr="00CF2E90" w:rsidRDefault="00CF2E90" w:rsidP="00CF2E90">
      <w:pPr>
        <w:widowControl w:val="0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E90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CF2E90">
        <w:rPr>
          <w:rFonts w:ascii="Times New Roman" w:hAnsi="Times New Roman" w:cs="Times New Roman"/>
          <w:sz w:val="28"/>
          <w:szCs w:val="28"/>
        </w:rPr>
        <w:t>Дифференцированный зачет принимается в рамках часов, отведенных на изучение дисциплины.</w:t>
      </w:r>
    </w:p>
    <w:p w:rsidR="00CF2E90" w:rsidRPr="008E5EA2" w:rsidRDefault="00CF2E90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CF2E90" w:rsidRPr="008E5EA2" w:rsidSect="00D914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p w:rsidR="002E328C" w:rsidRDefault="002E328C" w:rsidP="00A4709A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</w:p>
    <w:tbl>
      <w:tblPr>
        <w:tblW w:w="488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850"/>
        <w:gridCol w:w="7375"/>
        <w:gridCol w:w="1276"/>
        <w:gridCol w:w="1980"/>
      </w:tblGrid>
      <w:tr w:rsidR="00F1726C" w:rsidRPr="00A31EA3" w:rsidTr="00F1726C">
        <w:trPr>
          <w:cantSplit/>
          <w:trHeight w:val="1838"/>
        </w:trPr>
        <w:tc>
          <w:tcPr>
            <w:tcW w:w="106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№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437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</w:t>
            </w:r>
          </w:p>
        </w:tc>
      </w:tr>
      <w:tr w:rsidR="00F1726C" w:rsidRPr="00A31EA3" w:rsidTr="00F1726C">
        <w:trPr>
          <w:cantSplit/>
          <w:trHeight w:val="267"/>
        </w:trPr>
        <w:tc>
          <w:tcPr>
            <w:tcW w:w="106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</w:tc>
      </w:tr>
      <w:tr w:rsidR="00F1726C" w:rsidRPr="00A31EA3" w:rsidTr="00F1726C">
        <w:trPr>
          <w:cantSplit/>
          <w:trHeight w:val="548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1. Чрезвычайные ситуации мирного и военного времени и организация защиты населения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16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1726C" w:rsidRPr="00A31EA3" w:rsidTr="00F1726C">
        <w:trPr>
          <w:cantSplit/>
          <w:trHeight w:val="277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Тема 1.1. Введение. Классификация ЧС </w:t>
            </w:r>
          </w:p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Введение: о значимости дисциплины, практические и самостоятельные работы. 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Классификация ЧС по источникам возникновения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  <w:vertAlign w:val="subscript"/>
              </w:rPr>
              <w:t xml:space="preserve"> 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 масштабам распространения и тяжес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softHyphen/>
              <w:t xml:space="preserve">ти последствий. 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1066"/>
        </w:trPr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</w:t>
            </w:r>
            <w:proofErr w:type="gramStart"/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  <w:proofErr w:type="gramEnd"/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.2. Прогнозирование ЧС, теоретические основы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Определение параметров возможного возникновения ЧС, понятие прогнозирование ЧС, порядок выявления и оценки обстановки.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1.3. Идентификация вредных и травмирующих факторов в сфере производственной деятельности.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Вредные и травмирующие факторы. Определение        вредных и травмирующих факторов в сфере профессиональной деятельности. 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3.7.</w:t>
            </w:r>
          </w:p>
        </w:tc>
      </w:tr>
      <w:tr w:rsidR="00F1726C" w:rsidRPr="00A31EA3" w:rsidTr="00F1726C"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1.4. Влияние микроклимата помещений на эффективность трудовой деятельности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Влияние экологической обстановки среды обитания на здоровье человека.  Основные параметры и допустимые значения микроклимата для </w:t>
            </w:r>
            <w:proofErr w:type="gramStart"/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работающих</w:t>
            </w:r>
            <w:proofErr w:type="gramEnd"/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в данном помещении, территории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3.7.</w:t>
            </w:r>
          </w:p>
        </w:tc>
      </w:tr>
      <w:tr w:rsidR="00F1726C" w:rsidRPr="00A31EA3" w:rsidTr="00F1726C">
        <w:trPr>
          <w:trHeight w:val="408"/>
        </w:trPr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817" w:type="pct"/>
            <w:gridSpan w:val="2"/>
            <w:tcBorders>
              <w:bottom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Практические занятия 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537"/>
        </w:trPr>
        <w:tc>
          <w:tcPr>
            <w:tcW w:w="1068" w:type="pct"/>
            <w:vMerge/>
            <w:tcBorders>
              <w:bottom w:val="single" w:sz="4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  <w:tcBorders>
              <w:top w:val="single" w:sz="6" w:space="0" w:color="auto"/>
              <w:bottom w:val="single" w:sz="4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2526" w:type="pct"/>
            <w:tcBorders>
              <w:top w:val="single" w:sz="6" w:space="0" w:color="auto"/>
              <w:bottom w:val="single" w:sz="4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Практическая работа №1. Влияние микроклимата помещений на эффективность трудовой деятельности</w:t>
            </w:r>
          </w:p>
        </w:tc>
        <w:tc>
          <w:tcPr>
            <w:tcW w:w="437" w:type="pct"/>
            <w:vMerge/>
            <w:tcBorders>
              <w:bottom w:val="single" w:sz="4" w:space="0" w:color="auto"/>
            </w:tcBorders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8" w:type="pct"/>
            <w:vMerge/>
            <w:tcBorders>
              <w:bottom w:val="single" w:sz="4" w:space="0" w:color="auto"/>
            </w:tcBorders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263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Тема 1.5. Вредные и травмирующие факторы в сфере производственной 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деятельности 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6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Вредные и травмирующие факторы при 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организации и выполнении ремонтных  и других работ по реконструкции объектов  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- ОК10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ПК 3.7.</w:t>
            </w:r>
          </w:p>
        </w:tc>
      </w:tr>
      <w:tr w:rsidR="00F1726C" w:rsidRPr="00A31EA3" w:rsidTr="00F1726C">
        <w:trPr>
          <w:trHeight w:val="366"/>
        </w:trPr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817" w:type="pct"/>
            <w:gridSpan w:val="2"/>
            <w:tcBorders>
              <w:bottom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Практические занятия 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580"/>
        </w:trPr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  <w:tcBorders>
              <w:top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2526" w:type="pct"/>
            <w:tcBorders>
              <w:top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№2. Вредные и травмирующие факторы в сфере производственной деятельности.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663"/>
        </w:trPr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Тема 1.6. Вредные и травмирующие факторы воды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Состав воды и оценка ее пригодности для использования.  Состав воздуха и его оценка для состояния здоровья человека. 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3.7.</w:t>
            </w:r>
          </w:p>
        </w:tc>
      </w:tr>
      <w:tr w:rsidR="00F1726C" w:rsidRPr="00A31EA3" w:rsidTr="00F1726C">
        <w:trPr>
          <w:trHeight w:val="713"/>
        </w:trPr>
        <w:tc>
          <w:tcPr>
            <w:tcW w:w="1068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</w:t>
            </w:r>
            <w:proofErr w:type="gramStart"/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  <w:proofErr w:type="gramEnd"/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.7. А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варии с выбросом АХОВ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Аварийные химические отравляющие вещества (АХОВ). Оценка опасности аварии с выбросом АХОВ.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3.7.</w:t>
            </w:r>
          </w:p>
        </w:tc>
      </w:tr>
      <w:tr w:rsidR="00F1726C" w:rsidRPr="00A31EA3" w:rsidTr="00F1726C">
        <w:trPr>
          <w:trHeight w:val="559"/>
        </w:trPr>
        <w:tc>
          <w:tcPr>
            <w:tcW w:w="1068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</w:t>
            </w:r>
            <w:proofErr w:type="gramStart"/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  <w:proofErr w:type="gramEnd"/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.8.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Радиационная опасность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Виды радиационной опасности. Предельные допустимые дозы облучения. Оценка радиационной обстановки.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278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</w:t>
            </w:r>
            <w:proofErr w:type="gramStart"/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  <w:proofErr w:type="gramEnd"/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 Организационные основы по защите населения от ЧС мирного и военного времени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pStyle w:val="a7"/>
              <w:ind w:firstLine="0"/>
              <w:jc w:val="center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6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277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Тема 2.1. МЧС России – Федеральный орган управления области защиты населения и территории от ЧС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Основные задачи МЧСР России в области гражданской обороны, защиты населения и территории от ЧС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pStyle w:val="a7"/>
              <w:jc w:val="center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Тема 2.2. Единая государственная система предупреждения и ликвидации ЧС. 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Структура и задачи РС ЧС, силы и средства режима деятельности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pStyle w:val="a7"/>
              <w:jc w:val="center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Тема 2.3. ГО и ее основные задачи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tabs>
                <w:tab w:val="left" w:pos="4425"/>
                <w:tab w:val="center" w:pos="45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tabs>
                <w:tab w:val="left" w:pos="4425"/>
                <w:tab w:val="center" w:pos="45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Структура и задачи ГО по защите населения от опасностей при ведении военных действий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pStyle w:val="a7"/>
              <w:ind w:firstLine="0"/>
              <w:jc w:val="center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278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3. Организация защиты населения от ЧС мирного и военного времени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14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296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pStyle w:val="a7"/>
              <w:rPr>
                <w:color w:val="000000"/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Тема 3.1. Нормативно-правовая база защиты населения в ЧС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14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Федеральные законы и другие нормативно-правовые акты РФ в области БЖД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Тема 3.2. Инженерная защита населения.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15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Виды сооружений инженерной защиты. 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415"/>
        </w:trPr>
        <w:tc>
          <w:tcPr>
            <w:tcW w:w="1068" w:type="pct"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Тема 3.3. Эвакуация населения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16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Организационные  мероприятия эвакуации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Тема 3.4. Убежища.  Порядок использования убежищ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17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Требования к устройству убежищ, порядок использования помещения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 xml:space="preserve">Тема 3.5. Средства </w:t>
            </w:r>
            <w:r w:rsidRPr="00A31EA3">
              <w:rPr>
                <w:sz w:val="24"/>
                <w:szCs w:val="28"/>
              </w:rPr>
              <w:lastRenderedPageBreak/>
              <w:t>индивидуальной защиты (</w:t>
            </w:r>
            <w:proofErr w:type="gramStart"/>
            <w:r w:rsidRPr="00A31EA3">
              <w:rPr>
                <w:sz w:val="24"/>
                <w:szCs w:val="28"/>
              </w:rPr>
              <w:t>СИЗ</w:t>
            </w:r>
            <w:proofErr w:type="gramEnd"/>
            <w:r w:rsidRPr="00A31EA3">
              <w:rPr>
                <w:sz w:val="24"/>
                <w:szCs w:val="28"/>
              </w:rPr>
              <w:t>) в ЧС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18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Назначение и порядок применения СИЗ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315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lastRenderedPageBreak/>
              <w:t xml:space="preserve">Тема 3.6. Организация получения и использования </w:t>
            </w:r>
            <w:proofErr w:type="gramStart"/>
            <w:r w:rsidRPr="00A31EA3">
              <w:rPr>
                <w:sz w:val="24"/>
                <w:szCs w:val="28"/>
              </w:rPr>
              <w:t>СИЗ</w:t>
            </w:r>
            <w:proofErr w:type="gramEnd"/>
            <w:r w:rsidRPr="00A31EA3">
              <w:rPr>
                <w:sz w:val="24"/>
                <w:szCs w:val="28"/>
              </w:rPr>
              <w:t xml:space="preserve"> в ЧС 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19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Порядок обеспечения СИЗ населения и служащих при ЧС 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3.2.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</w:tc>
      </w:tr>
      <w:tr w:rsidR="00F1726C" w:rsidRPr="00A31EA3" w:rsidTr="00F1726C">
        <w:trPr>
          <w:trHeight w:val="301"/>
        </w:trPr>
        <w:tc>
          <w:tcPr>
            <w:tcW w:w="1068" w:type="pct"/>
            <w:vMerge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</w:p>
        </w:tc>
        <w:tc>
          <w:tcPr>
            <w:tcW w:w="2817" w:type="pct"/>
            <w:gridSpan w:val="2"/>
            <w:tcBorders>
              <w:bottom w:val="single" w:sz="6" w:space="0" w:color="auto"/>
            </w:tcBorders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Практические занятия 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666"/>
        </w:trPr>
        <w:tc>
          <w:tcPr>
            <w:tcW w:w="1068" w:type="pct"/>
            <w:vMerge/>
            <w:tcBorders>
              <w:bottom w:val="single" w:sz="4" w:space="0" w:color="auto"/>
            </w:tcBorders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</w:p>
        </w:tc>
        <w:tc>
          <w:tcPr>
            <w:tcW w:w="291" w:type="pct"/>
            <w:tcBorders>
              <w:top w:val="single" w:sz="6" w:space="0" w:color="auto"/>
              <w:bottom w:val="single" w:sz="4" w:space="0" w:color="auto"/>
            </w:tcBorders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</w:t>
            </w:r>
          </w:p>
        </w:tc>
        <w:tc>
          <w:tcPr>
            <w:tcW w:w="2526" w:type="pct"/>
            <w:tcBorders>
              <w:top w:val="single" w:sz="6" w:space="0" w:color="auto"/>
              <w:bottom w:val="single" w:sz="4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№3. Организация получения и использования 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СИЗ</w:t>
            </w:r>
            <w:proofErr w:type="gramEnd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в ЧС</w:t>
            </w:r>
          </w:p>
        </w:tc>
        <w:tc>
          <w:tcPr>
            <w:tcW w:w="437" w:type="pct"/>
            <w:vMerge/>
            <w:tcBorders>
              <w:bottom w:val="single" w:sz="4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  <w:tcBorders>
              <w:bottom w:val="single" w:sz="4" w:space="0" w:color="auto"/>
            </w:tcBorders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Тема 3.7. Организация аварийно-спасательных и других неотложных работ  (АСДНР). Планирование и организация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21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Понятие АСДНР в зоне ЧС. Порядок проведения АСДНР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278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4.  Обеспечение экономической устойчивости функционирования объектов народного хозяйства в ЧС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277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Тема 4.1. Обеспечение </w:t>
            </w:r>
            <w:proofErr w:type="gramStart"/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повышения экономической устойчивости функционирования объектов народного хозяйства</w:t>
            </w:r>
            <w:proofErr w:type="gramEnd"/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в ЧС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Понятие устойчивости объектов экономики в ЧС. Основные пути и способы повышения устойчивости. Устойчивость работы объектов народного хозяйства в чрезвычайных ситуациях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334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5. Основы военной службы. Основы обороны государства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10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277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5.1. Военная доктрина РФ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23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составляющие военной доктрины РФ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5.2 Пути обеспечение национальной безопасности. Терроризм и его последствие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24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Источники возникновения угрозы национальной безопасности основные способы обеспечение национальной безопасности РФ. Понятие терроризма, как серьезной угрозы национальной безопасности РФ.  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5.3. Военная безопасность РФ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25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Военная доктрина,  безопасность РФ, военная организация государства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5.4. Структура, функции и задачи вооруженных сил РФ.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26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Структура, функции и задачи вооруженных сил РФ, рода войск и их предназначение. Другие виды войск, их состав и предназначение.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Тема 5.5. Виды и род Вооруженных сил России, 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их предназначение и особенности прохождения службы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27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Требования призывникам для подготовки к  прохождению военной службу в различных видах и родах войск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278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Раздел 6.  Военная служба – особый вид федеральной Государственной службы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277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6.1. Военная служба по призыву и контракту, Право периода войны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28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Правовые основы военной службы. Военная обязанность, ее основные составляющие. Сущность международного гуманитарного права и основные его источники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Тема 6.2. 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Права и обязанности, льготы, представляемые военнослужащему. Правовая основа военной службы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Права и обязанности, льготы, представляемые военнослужащему</w:t>
            </w:r>
          </w:p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Правовые основы в Конституции РФ, в Федеральных законах «Об обороне», «О воинской обязанности и военной службе»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344"/>
        </w:trPr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817" w:type="pct"/>
            <w:gridSpan w:val="2"/>
            <w:tcBorders>
              <w:bottom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Практические занятия 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924"/>
        </w:trPr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  <w:tcBorders>
              <w:top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30</w:t>
            </w:r>
          </w:p>
        </w:tc>
        <w:tc>
          <w:tcPr>
            <w:tcW w:w="2526" w:type="pct"/>
            <w:tcBorders>
              <w:top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№4. Права и обязанности, льготы, представляемые военнослужащему. Правовая основа военной службы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Тема 6.3. 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Правила приема в военные образовательные учреждения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31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приема в военные образовательные учреждения профессионального образования гражданской молодежи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6.4. Требования к военнослужащим. Виды ответственности военнослужащих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32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Требования к воинской деятельности, предъявляемые к физическим, психологическим и профессиональным качествам военнослужащего. Виды ответственности военнослужащих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201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7. Основы военно-патриотического воспитания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381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7.1. Боевые традиции Вооруженных Сил России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33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Боевые традиции Вооруженных Сил России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Тема.7.2. Символы воинской чести. Ритуалы вооруженных сил.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Символы воинской чести, ордена, почетные награждения, воинские отличия. Ритуалы вооруженных сил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659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8 «Основы медицинских знаний и здорового образа жизни». 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412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8.1.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Физическое и духовное здоровье человека.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Здоровье человека и здоровый образ жизни. Факторы, формирующие здоровье, и факторы, разрушающие здоровье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944"/>
        </w:trPr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Тема 8.2. Первая доврачебная помощь 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36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Возможные травмы в быту, на производстве, при ЧС мирного и военного характера (отравления, раны, переломы, кровотечения и др.)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Способы и правила оказания первой помощи</w:t>
            </w:r>
          </w:p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Практические занятия</w:t>
            </w:r>
          </w:p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№5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Способы и правила оказания первой доврачебной помощи 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 травмах опорно-двигательного аппарата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F038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972"/>
        </w:trPr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8.3.   Первая доврачебная  помощь при отравлении АХОВ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37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Практические занятия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№6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Способы и правила оказания первой доврачебной помощи 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 отравлении АХОВ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ЗАЧЕТ в форме  контрольных и тестовых заданий по темам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F038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Start"/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proofErr w:type="gramEnd"/>
          </w:p>
        </w:tc>
      </w:tr>
      <w:tr w:rsidR="00F1726C" w:rsidRPr="00A31EA3" w:rsidTr="00F1726C">
        <w:trPr>
          <w:trHeight w:val="972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Самостоятельная работа (внеаудиторная) при изучении дисциплины «Безопасность жизнедеятельности»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Оформление практических работ и подготовка к их защите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3885" w:type="pct"/>
            <w:gridSpan w:val="3"/>
          </w:tcPr>
          <w:p w:rsidR="00F1726C" w:rsidRPr="00A31EA3" w:rsidRDefault="00F1726C" w:rsidP="00A31E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Всего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2E328C" w:rsidRPr="00966F05" w:rsidRDefault="002E328C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8E5EA2" w:rsidRPr="008E5EA2" w:rsidRDefault="008E5EA2" w:rsidP="00D250BC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D914A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F1726C" w:rsidRDefault="00F1726C" w:rsidP="00F1726C">
      <w:pPr>
        <w:spacing w:after="0" w:line="360" w:lineRule="auto"/>
        <w:ind w:left="1353"/>
        <w:contextualSpacing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F1726C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8E5EA2" w:rsidRDefault="008E5EA2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F2E90" w:rsidRPr="00CF2E90" w:rsidRDefault="00CF2E90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  <w:r w:rsidRPr="00CF2E90">
        <w:rPr>
          <w:rFonts w:ascii="Times New Roman" w:hAnsi="Times New Roman"/>
          <w:bCs/>
          <w:sz w:val="28"/>
          <w:szCs w:val="28"/>
        </w:rPr>
        <w:t xml:space="preserve">Программа учебной дисциплины реализуется в </w:t>
      </w:r>
      <w:r w:rsidRPr="00CF2E90">
        <w:rPr>
          <w:rFonts w:ascii="Times New Roman" w:hAnsi="Times New Roman"/>
          <w:sz w:val="28"/>
          <w:szCs w:val="28"/>
          <w:lang w:eastAsia="en-US"/>
        </w:rPr>
        <w:t xml:space="preserve">кабинете </w:t>
      </w:r>
      <w:r w:rsidRPr="00CF2E90">
        <w:rPr>
          <w:rFonts w:ascii="Times New Roman" w:hAnsi="Times New Roman"/>
          <w:bCs/>
          <w:sz w:val="28"/>
          <w:szCs w:val="28"/>
        </w:rPr>
        <w:t>«Безопасности жизнедеятельности и охраны труда»,</w:t>
      </w:r>
      <w:r w:rsidRPr="00CF2E90">
        <w:rPr>
          <w:rFonts w:ascii="Times New Roman" w:hAnsi="Times New Roman"/>
          <w:sz w:val="28"/>
          <w:szCs w:val="28"/>
          <w:lang w:eastAsia="en-US"/>
        </w:rPr>
        <w:t xml:space="preserve"> оснащенном о</w:t>
      </w:r>
      <w:r w:rsidRPr="00CF2E90">
        <w:rPr>
          <w:rFonts w:ascii="Times New Roman" w:hAnsi="Times New Roman"/>
          <w:bCs/>
          <w:sz w:val="28"/>
          <w:szCs w:val="28"/>
          <w:lang w:eastAsia="en-US"/>
        </w:rPr>
        <w:t>борудованием: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-доска;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- ноутбук </w:t>
      </w:r>
      <w:proofErr w:type="spellStart"/>
      <w:r w:rsidRPr="00CF2E90">
        <w:rPr>
          <w:rFonts w:ascii="Times New Roman" w:hAnsi="Times New Roman"/>
          <w:sz w:val="28"/>
          <w:szCs w:val="28"/>
          <w:lang w:val="en-US"/>
        </w:rPr>
        <w:t>Lenova</w:t>
      </w:r>
      <w:proofErr w:type="spellEnd"/>
      <w:r w:rsidRPr="00CF2E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2E90">
        <w:rPr>
          <w:rFonts w:ascii="Times New Roman" w:hAnsi="Times New Roman"/>
          <w:sz w:val="28"/>
          <w:szCs w:val="28"/>
          <w:lang w:val="en-US"/>
        </w:rPr>
        <w:t>IdeaPad</w:t>
      </w:r>
      <w:proofErr w:type="spellEnd"/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B</w:t>
      </w:r>
      <w:r w:rsidRPr="00CF2E90">
        <w:rPr>
          <w:rFonts w:ascii="Times New Roman" w:hAnsi="Times New Roman"/>
          <w:sz w:val="28"/>
          <w:szCs w:val="28"/>
        </w:rPr>
        <w:t>575 с выходом в сеть Интернет;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-проектор </w:t>
      </w:r>
      <w:r w:rsidRPr="00CF2E90">
        <w:rPr>
          <w:rFonts w:ascii="Times New Roman" w:hAnsi="Times New Roman"/>
          <w:sz w:val="28"/>
          <w:szCs w:val="28"/>
          <w:lang w:val="en-US"/>
        </w:rPr>
        <w:t>NEC</w:t>
      </w:r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M</w:t>
      </w:r>
      <w:r w:rsidRPr="00CF2E90">
        <w:rPr>
          <w:rFonts w:ascii="Times New Roman" w:hAnsi="Times New Roman"/>
          <w:sz w:val="28"/>
          <w:szCs w:val="28"/>
        </w:rPr>
        <w:t>300</w:t>
      </w:r>
      <w:r w:rsidRPr="00CF2E90">
        <w:rPr>
          <w:rFonts w:ascii="Times New Roman" w:hAnsi="Times New Roman"/>
          <w:sz w:val="28"/>
          <w:szCs w:val="28"/>
          <w:lang w:val="en-US"/>
        </w:rPr>
        <w:t>W</w:t>
      </w:r>
      <w:r w:rsidRPr="00CF2E90">
        <w:rPr>
          <w:rFonts w:ascii="Times New Roman" w:hAnsi="Times New Roman"/>
          <w:sz w:val="28"/>
          <w:szCs w:val="28"/>
        </w:rPr>
        <w:t>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экран</w:t>
      </w:r>
      <w:r w:rsidRPr="00CF2E90">
        <w:rPr>
          <w:rFonts w:ascii="Times New Roman" w:hAnsi="Times New Roman"/>
          <w:bCs/>
          <w:sz w:val="28"/>
          <w:szCs w:val="28"/>
        </w:rPr>
        <w:t xml:space="preserve"> от демонстрационного комплекса «Безопасность жизнедеятельности в условиях производства»;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bCs/>
          <w:sz w:val="28"/>
          <w:szCs w:val="28"/>
        </w:rPr>
        <w:t>- плакаты: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Военная форма одежды и знаки различия;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Форма одежды военнослужащих РА;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Терроризм – угроза обществу;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Уголок гражданской обороны;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Действия населения при авариях и катастрофах;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макеты оружия: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ММГ АК-74 со складным прикладом;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ММГ АК-74 со стационарным прикладом;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тренажер-манекен взрослого пострадавшего "Александр 1-0.1";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тренажер-манекен "Петр" со светозвуковым индикатором;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комплект учебно-методическое пособие по курсу «Основы безопасности жизнедеятельности»;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интерактивные Мультимедийные Системы Обучения (ИМСО) /С</w:t>
      </w:r>
      <w:proofErr w:type="gramStart"/>
      <w:r w:rsidRPr="00CF2E90">
        <w:rPr>
          <w:rFonts w:ascii="Times New Roman" w:hAnsi="Times New Roman"/>
          <w:sz w:val="28"/>
          <w:szCs w:val="28"/>
        </w:rPr>
        <w:t>D</w:t>
      </w:r>
      <w:proofErr w:type="gramEnd"/>
      <w:r w:rsidRPr="00CF2E90">
        <w:rPr>
          <w:rFonts w:ascii="Times New Roman" w:hAnsi="Times New Roman"/>
          <w:sz w:val="28"/>
          <w:szCs w:val="28"/>
        </w:rPr>
        <w:t>-диск – Мультимедийное пособие/: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bCs/>
          <w:sz w:val="28"/>
          <w:szCs w:val="28"/>
        </w:rPr>
        <w:t>модуль «Охрана труда»;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</w:t>
      </w:r>
      <w:r w:rsidRPr="00CF2E90">
        <w:rPr>
          <w:rFonts w:ascii="Times New Roman" w:hAnsi="Times New Roman"/>
          <w:bCs/>
          <w:sz w:val="28"/>
          <w:szCs w:val="28"/>
        </w:rPr>
        <w:t>одуль</w:t>
      </w:r>
      <w:r w:rsidRPr="00CF2E90">
        <w:rPr>
          <w:rFonts w:ascii="Times New Roman" w:hAnsi="Times New Roman"/>
          <w:sz w:val="28"/>
          <w:szCs w:val="28"/>
        </w:rPr>
        <w:t xml:space="preserve"> «Знаки опасности»;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</w:t>
      </w:r>
      <w:r w:rsidRPr="00CF2E90">
        <w:rPr>
          <w:rFonts w:ascii="Times New Roman" w:hAnsi="Times New Roman"/>
          <w:bCs/>
          <w:sz w:val="28"/>
          <w:szCs w:val="28"/>
        </w:rPr>
        <w:t>одуль «Средства пожаротушения».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Программное обеспечение: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CF2E90">
        <w:rPr>
          <w:rFonts w:ascii="Times New Roman" w:hAnsi="Times New Roman"/>
          <w:sz w:val="28"/>
          <w:szCs w:val="28"/>
          <w:lang w:val="en-US"/>
        </w:rPr>
        <w:t>MS</w:t>
      </w:r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WINDOWS</w:t>
      </w:r>
      <w:r w:rsidRPr="00CF2E90">
        <w:rPr>
          <w:rFonts w:ascii="Times New Roman" w:hAnsi="Times New Roman"/>
          <w:sz w:val="28"/>
          <w:szCs w:val="28"/>
        </w:rPr>
        <w:t xml:space="preserve"> 7;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F2E90">
        <w:rPr>
          <w:rFonts w:ascii="Times New Roman" w:hAnsi="Times New Roman"/>
          <w:bCs/>
          <w:sz w:val="28"/>
          <w:szCs w:val="28"/>
        </w:rPr>
        <w:t>Microsoft</w:t>
      </w:r>
      <w:proofErr w:type="spellEnd"/>
      <w:r w:rsidRPr="00CF2E9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F2E90">
        <w:rPr>
          <w:rFonts w:ascii="Times New Roman" w:hAnsi="Times New Roman"/>
          <w:bCs/>
          <w:sz w:val="28"/>
          <w:szCs w:val="28"/>
        </w:rPr>
        <w:t>Office</w:t>
      </w:r>
      <w:proofErr w:type="spellEnd"/>
      <w:r w:rsidRPr="00CF2E90">
        <w:rPr>
          <w:rFonts w:ascii="Times New Roman" w:hAnsi="Times New Roman"/>
          <w:bCs/>
          <w:sz w:val="28"/>
          <w:szCs w:val="28"/>
        </w:rPr>
        <w:t xml:space="preserve"> профессиональный плюс 2010 (32-разрядный);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с</w:t>
      </w:r>
      <w:r w:rsidRPr="00CF2E90">
        <w:rPr>
          <w:rFonts w:ascii="Times New Roman" w:hAnsi="Times New Roman"/>
          <w:bCs/>
          <w:color w:val="000000"/>
          <w:sz w:val="28"/>
          <w:szCs w:val="28"/>
        </w:rPr>
        <w:t>истема поддержки учебного процесса «</w:t>
      </w:r>
      <w:proofErr w:type="spellStart"/>
      <w:r w:rsidRPr="00CF2E90">
        <w:rPr>
          <w:rFonts w:ascii="Times New Roman" w:hAnsi="Times New Roman"/>
          <w:bCs/>
          <w:color w:val="000000"/>
          <w:sz w:val="28"/>
          <w:szCs w:val="28"/>
        </w:rPr>
        <w:t>Эдукон</w:t>
      </w:r>
      <w:proofErr w:type="spellEnd"/>
      <w:r w:rsidRPr="00CF2E90">
        <w:rPr>
          <w:rFonts w:ascii="Times New Roman" w:hAnsi="Times New Roman"/>
          <w:bCs/>
          <w:color w:val="000000"/>
          <w:sz w:val="28"/>
          <w:szCs w:val="28"/>
        </w:rPr>
        <w:t>».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Рабочее место </w:t>
      </w:r>
      <w:proofErr w:type="gramStart"/>
      <w:r w:rsidRPr="00CF2E90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CF2E90">
        <w:rPr>
          <w:rFonts w:ascii="Times New Roman" w:hAnsi="Times New Roman"/>
          <w:sz w:val="28"/>
          <w:szCs w:val="28"/>
        </w:rPr>
        <w:t>: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двухместные ученические столы, стулья.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Рабочее место преподавателя:</w:t>
      </w:r>
    </w:p>
    <w:p w:rsidR="00CF2E90" w:rsidRPr="00CF2E90" w:rsidRDefault="00CF2E90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стол преподавателя; стул преподавателя.</w:t>
      </w:r>
    </w:p>
    <w:p w:rsidR="00CF2E90" w:rsidRPr="00966F05" w:rsidRDefault="002A7E02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4373B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F2E90"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CF2E90" w:rsidRPr="00CF2E90" w:rsidRDefault="00CF2E90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8E5EA2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8E5EA2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2A7E02" w:rsidRPr="00CF2E90" w:rsidRDefault="002A7E02" w:rsidP="00F1726C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4373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E90"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CF2E90" w:rsidRPr="00966F05" w:rsidRDefault="00CF2E90" w:rsidP="00F1726C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bookmarkStart w:id="1" w:name="_Toc294114773"/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CF2E90" w:rsidRPr="00CF2E90" w:rsidRDefault="00CF2E90" w:rsidP="00F1726C">
      <w:pPr>
        <w:pStyle w:val="a6"/>
        <w:numPr>
          <w:ilvl w:val="0"/>
          <w:numId w:val="7"/>
        </w:numPr>
        <w:spacing w:before="0" w:after="0" w:line="360" w:lineRule="auto"/>
        <w:contextualSpacing/>
        <w:rPr>
          <w:sz w:val="32"/>
          <w:szCs w:val="28"/>
        </w:rPr>
      </w:pPr>
      <w:r w:rsidRPr="00CF2E90">
        <w:rPr>
          <w:sz w:val="32"/>
          <w:szCs w:val="28"/>
        </w:rPr>
        <w:t>3.2.2. Электронные издания (электронные ресурсы)</w:t>
      </w:r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t xml:space="preserve">Белов, С. В. </w:t>
      </w:r>
      <w:r w:rsidRPr="00770960">
        <w:rPr>
          <w:rFonts w:ascii="Times New Roman" w:hAnsi="Times New Roman"/>
          <w:sz w:val="28"/>
          <w:szCs w:val="28"/>
        </w:rPr>
        <w:t>Безопасность жизнедеятельности и защита окружающей среды (</w:t>
      </w:r>
      <w:proofErr w:type="spellStart"/>
      <w:r w:rsidRPr="00770960">
        <w:rPr>
          <w:rFonts w:ascii="Times New Roman" w:hAnsi="Times New Roman"/>
          <w:sz w:val="28"/>
          <w:szCs w:val="28"/>
        </w:rPr>
        <w:t>техносферная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 безопасность) в 2 ч. Часть 2</w:t>
      </w:r>
      <w:proofErr w:type="gramStart"/>
      <w:r w:rsidRPr="0077096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учебник для СПО / С. В. Белов. — 5-е изд., </w:t>
      </w:r>
      <w:proofErr w:type="spellStart"/>
      <w:r w:rsidRPr="00770960">
        <w:rPr>
          <w:rFonts w:ascii="Times New Roman" w:hAnsi="Times New Roman"/>
          <w:sz w:val="28"/>
          <w:szCs w:val="28"/>
        </w:rPr>
        <w:t>перераб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. и доп. — Москва : Издательство </w:t>
      </w:r>
      <w:proofErr w:type="spellStart"/>
      <w:r w:rsidRPr="00770960">
        <w:rPr>
          <w:rFonts w:ascii="Times New Roman" w:hAnsi="Times New Roman"/>
          <w:sz w:val="28"/>
          <w:szCs w:val="28"/>
        </w:rPr>
        <w:t>Юрайт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, 2018. — 362 с. — Режим доступа: </w:t>
      </w:r>
      <w:hyperlink r:id="rId8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>Безопасность жизнедеятельности [Электронный ресурс]: учебник для СПО / Я. Д. Вишняков [и др.] ; под общ</w:t>
      </w:r>
      <w:proofErr w:type="gramStart"/>
      <w:r w:rsidRPr="00770960">
        <w:rPr>
          <w:rFonts w:ascii="Times New Roman" w:hAnsi="Times New Roman"/>
          <w:sz w:val="28"/>
          <w:szCs w:val="28"/>
        </w:rPr>
        <w:t>.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70960">
        <w:rPr>
          <w:rFonts w:ascii="Times New Roman" w:hAnsi="Times New Roman"/>
          <w:sz w:val="28"/>
          <w:szCs w:val="28"/>
        </w:rPr>
        <w:t>р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ед. Я. Д. Вишнякова. – Изд. 6-е, </w:t>
      </w:r>
      <w:proofErr w:type="spellStart"/>
      <w:r w:rsidRPr="00770960">
        <w:rPr>
          <w:rFonts w:ascii="Times New Roman" w:hAnsi="Times New Roman"/>
          <w:sz w:val="28"/>
          <w:szCs w:val="28"/>
        </w:rPr>
        <w:t>перераб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. и доп. – Москва: </w:t>
      </w:r>
      <w:proofErr w:type="spellStart"/>
      <w:r w:rsidRPr="00770960">
        <w:rPr>
          <w:rFonts w:ascii="Times New Roman" w:hAnsi="Times New Roman"/>
          <w:sz w:val="28"/>
          <w:szCs w:val="28"/>
        </w:rPr>
        <w:t>Юрайт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, 2017. – 430 с. – Режим доступа: </w:t>
      </w:r>
      <w:hyperlink r:id="rId9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770960">
        <w:rPr>
          <w:rFonts w:ascii="Times New Roman" w:hAnsi="Times New Roman"/>
          <w:iCs/>
          <w:sz w:val="28"/>
          <w:szCs w:val="28"/>
        </w:rPr>
        <w:t>Каракеян</w:t>
      </w:r>
      <w:proofErr w:type="spellEnd"/>
      <w:r w:rsidRPr="00770960">
        <w:rPr>
          <w:rFonts w:ascii="Times New Roman" w:hAnsi="Times New Roman"/>
          <w:iCs/>
          <w:sz w:val="28"/>
          <w:szCs w:val="28"/>
        </w:rPr>
        <w:t>, В. И.</w:t>
      </w:r>
      <w:r w:rsidRPr="0077096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70960">
        <w:rPr>
          <w:rFonts w:ascii="Times New Roman" w:hAnsi="Times New Roman"/>
          <w:sz w:val="28"/>
          <w:szCs w:val="28"/>
        </w:rPr>
        <w:t>Безопасность жизнедеятельности [Электронный ресурс]</w:t>
      </w:r>
      <w:proofErr w:type="gramStart"/>
      <w:r w:rsidRPr="0077096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учебник и практикум для СПО / В. И. </w:t>
      </w:r>
      <w:proofErr w:type="spellStart"/>
      <w:r w:rsidRPr="00770960">
        <w:rPr>
          <w:rFonts w:ascii="Times New Roman" w:hAnsi="Times New Roman"/>
          <w:sz w:val="28"/>
          <w:szCs w:val="28"/>
        </w:rPr>
        <w:t>Каракеян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, И. М. Никулина. – Изд. 3-е, </w:t>
      </w:r>
      <w:proofErr w:type="spellStart"/>
      <w:r w:rsidRPr="00770960">
        <w:rPr>
          <w:rFonts w:ascii="Times New Roman" w:hAnsi="Times New Roman"/>
          <w:sz w:val="28"/>
          <w:szCs w:val="28"/>
        </w:rPr>
        <w:t>перераб</w:t>
      </w:r>
      <w:proofErr w:type="spellEnd"/>
      <w:r w:rsidRPr="00770960">
        <w:rPr>
          <w:rFonts w:ascii="Times New Roman" w:hAnsi="Times New Roman"/>
          <w:sz w:val="28"/>
          <w:szCs w:val="28"/>
        </w:rPr>
        <w:t>. и доп. – Москва</w:t>
      </w:r>
      <w:proofErr w:type="gramStart"/>
      <w:r w:rsidRPr="0077096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0960">
        <w:rPr>
          <w:rFonts w:ascii="Times New Roman" w:hAnsi="Times New Roman"/>
          <w:sz w:val="28"/>
          <w:szCs w:val="28"/>
        </w:rPr>
        <w:t>Юрайт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, 2017. – 313 с. – Режим доступа: </w:t>
      </w:r>
      <w:hyperlink r:id="rId10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lastRenderedPageBreak/>
        <w:t xml:space="preserve">Белов, С. В. </w:t>
      </w:r>
      <w:r w:rsidRPr="00770960">
        <w:rPr>
          <w:rFonts w:ascii="Times New Roman" w:hAnsi="Times New Roman"/>
          <w:sz w:val="28"/>
          <w:szCs w:val="28"/>
        </w:rPr>
        <w:t>Безопасность жизнедеятельности и защита окружающей среды (</w:t>
      </w:r>
      <w:proofErr w:type="spellStart"/>
      <w:r w:rsidRPr="00770960">
        <w:rPr>
          <w:rFonts w:ascii="Times New Roman" w:hAnsi="Times New Roman"/>
          <w:sz w:val="28"/>
          <w:szCs w:val="28"/>
        </w:rPr>
        <w:t>техносферная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 безопасность) в 2 ч. Часть 1</w:t>
      </w:r>
      <w:proofErr w:type="gramStart"/>
      <w:r w:rsidRPr="0077096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учебник для СПО / С. В. Белов. — 5-е изд., </w:t>
      </w:r>
      <w:proofErr w:type="spellStart"/>
      <w:r w:rsidRPr="00770960">
        <w:rPr>
          <w:rFonts w:ascii="Times New Roman" w:hAnsi="Times New Roman"/>
          <w:sz w:val="28"/>
          <w:szCs w:val="28"/>
        </w:rPr>
        <w:t>перераб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. и доп. — Москва : Издательство </w:t>
      </w:r>
      <w:proofErr w:type="spellStart"/>
      <w:r w:rsidRPr="00770960">
        <w:rPr>
          <w:rFonts w:ascii="Times New Roman" w:hAnsi="Times New Roman"/>
          <w:sz w:val="28"/>
          <w:szCs w:val="28"/>
        </w:rPr>
        <w:t>Юрайт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, 2017. — 350 с. — Режим доступа: </w:t>
      </w:r>
      <w:hyperlink r:id="rId11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t xml:space="preserve">Суворова, Г. М. </w:t>
      </w:r>
      <w:r w:rsidRPr="00770960">
        <w:rPr>
          <w:rFonts w:ascii="Times New Roman" w:hAnsi="Times New Roman"/>
          <w:sz w:val="28"/>
          <w:szCs w:val="28"/>
        </w:rPr>
        <w:t>Психологические основы безопасности</w:t>
      </w:r>
      <w:proofErr w:type="gramStart"/>
      <w:r w:rsidRPr="0077096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учебник и практикум для СПО / Г. М. Суворова. — 2-е изд., </w:t>
      </w:r>
      <w:proofErr w:type="spellStart"/>
      <w:r w:rsidRPr="00770960">
        <w:rPr>
          <w:rFonts w:ascii="Times New Roman" w:hAnsi="Times New Roman"/>
          <w:sz w:val="28"/>
          <w:szCs w:val="28"/>
        </w:rPr>
        <w:t>испр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. и доп. — Москва : Издательство </w:t>
      </w:r>
      <w:proofErr w:type="spellStart"/>
      <w:r w:rsidRPr="00770960">
        <w:rPr>
          <w:rFonts w:ascii="Times New Roman" w:hAnsi="Times New Roman"/>
          <w:sz w:val="28"/>
          <w:szCs w:val="28"/>
        </w:rPr>
        <w:t>Юрайт</w:t>
      </w:r>
      <w:proofErr w:type="spellEnd"/>
      <w:r w:rsidRPr="00770960">
        <w:rPr>
          <w:rFonts w:ascii="Times New Roman" w:hAnsi="Times New Roman"/>
          <w:sz w:val="28"/>
          <w:szCs w:val="28"/>
        </w:rPr>
        <w:t>, 2017. — 162 с. — (Серия</w:t>
      </w:r>
      <w:proofErr w:type="gramStart"/>
      <w:r w:rsidRPr="0077096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70960">
        <w:rPr>
          <w:rFonts w:ascii="Times New Roman" w:hAnsi="Times New Roman"/>
          <w:sz w:val="28"/>
          <w:szCs w:val="28"/>
        </w:rPr>
        <w:t>Профессиональное образование).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— Режим доступа: </w:t>
      </w:r>
      <w:hyperlink r:id="rId12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>Безопасность жизнедеятельности : учебник и практикум для СПО / С. В. Абрамова [и др.] ; под общ</w:t>
      </w:r>
      <w:proofErr w:type="gramStart"/>
      <w:r w:rsidRPr="00770960">
        <w:rPr>
          <w:rFonts w:ascii="Times New Roman" w:hAnsi="Times New Roman"/>
          <w:sz w:val="28"/>
          <w:szCs w:val="28"/>
        </w:rPr>
        <w:t>.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70960">
        <w:rPr>
          <w:rFonts w:ascii="Times New Roman" w:hAnsi="Times New Roman"/>
          <w:sz w:val="28"/>
          <w:szCs w:val="28"/>
        </w:rPr>
        <w:t>р</w:t>
      </w:r>
      <w:proofErr w:type="gramEnd"/>
      <w:r w:rsidRPr="00770960">
        <w:rPr>
          <w:rFonts w:ascii="Times New Roman" w:hAnsi="Times New Roman"/>
          <w:sz w:val="28"/>
          <w:szCs w:val="28"/>
        </w:rPr>
        <w:t>ед. В. П. Соломина. — Москва</w:t>
      </w:r>
      <w:proofErr w:type="gramStart"/>
      <w:r w:rsidRPr="0077096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770960">
        <w:rPr>
          <w:rFonts w:ascii="Times New Roman" w:hAnsi="Times New Roman"/>
          <w:sz w:val="28"/>
          <w:szCs w:val="28"/>
        </w:rPr>
        <w:t>Юрайт</w:t>
      </w:r>
      <w:proofErr w:type="spellEnd"/>
      <w:r w:rsidRPr="00770960">
        <w:rPr>
          <w:rFonts w:ascii="Times New Roman" w:hAnsi="Times New Roman"/>
          <w:sz w:val="28"/>
          <w:szCs w:val="28"/>
        </w:rPr>
        <w:t>, 2016. — 399 с. — (Серия</w:t>
      </w:r>
      <w:proofErr w:type="gramStart"/>
      <w:r w:rsidRPr="0077096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70960">
        <w:rPr>
          <w:rFonts w:ascii="Times New Roman" w:hAnsi="Times New Roman"/>
          <w:sz w:val="28"/>
          <w:szCs w:val="28"/>
        </w:rPr>
        <w:t>Профессиональное образование).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— Режим доступа: </w:t>
      </w:r>
      <w:hyperlink r:id="rId13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770960">
        <w:rPr>
          <w:rFonts w:ascii="Times New Roman" w:hAnsi="Times New Roman"/>
          <w:sz w:val="28"/>
          <w:szCs w:val="28"/>
        </w:rPr>
        <w:t>Мирюков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, В. Ю. Безопасность жизнедеятельности [Электронный ресурс]: учебник / В. Ю. </w:t>
      </w:r>
      <w:proofErr w:type="spellStart"/>
      <w:r w:rsidRPr="00770960">
        <w:rPr>
          <w:rFonts w:ascii="Times New Roman" w:hAnsi="Times New Roman"/>
          <w:sz w:val="28"/>
          <w:szCs w:val="28"/>
        </w:rPr>
        <w:t>Мирюков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. - Москва: КНОРУС, 2015. – 283 с. – Режим доступа: </w:t>
      </w:r>
      <w:hyperlink r:id="rId14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http://e.lanbook.com/book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 xml:space="preserve">Электронный ресурс «Образовательный ресурс по безопасности жизнедеятельности»: форма доступа  </w:t>
      </w:r>
      <w:r w:rsidRPr="00770960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770960">
        <w:rPr>
          <w:rFonts w:ascii="Times New Roman" w:hAnsi="Times New Roman"/>
          <w:bCs/>
          <w:sz w:val="28"/>
          <w:szCs w:val="28"/>
        </w:rPr>
        <w:t>://</w:t>
      </w:r>
      <w:hyperlink r:id="rId15" w:history="1">
        <w:r w:rsidRPr="00770960">
          <w:rPr>
            <w:rStyle w:val="a9"/>
            <w:rFonts w:ascii="Times New Roman" w:hAnsi="Times New Roman"/>
            <w:bCs/>
            <w:sz w:val="28"/>
            <w:szCs w:val="28"/>
          </w:rPr>
          <w:t>www.alleng.ru</w:t>
        </w:r>
      </w:hyperlink>
      <w:r w:rsidRPr="00770960">
        <w:rPr>
          <w:rFonts w:ascii="Times New Roman" w:hAnsi="Times New Roman"/>
          <w:bCs/>
          <w:sz w:val="28"/>
          <w:szCs w:val="28"/>
        </w:rPr>
        <w:t>.</w:t>
      </w:r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>Электронный ресурс МО РФ: форма доступа</w:t>
      </w:r>
      <w:r w:rsidRPr="00770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6" w:history="1">
        <w:r w:rsidRPr="00770960">
          <w:rPr>
            <w:rStyle w:val="a9"/>
            <w:rFonts w:ascii="Times New Roman" w:hAnsi="Times New Roman"/>
            <w:sz w:val="28"/>
            <w:szCs w:val="28"/>
            <w:shd w:val="clear" w:color="auto" w:fill="FFFFFF"/>
          </w:rPr>
          <w:t>http://mil.ru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 xml:space="preserve">Электронный ресурс «МЧС России»: форма доступа </w:t>
      </w:r>
      <w:r w:rsidRPr="00770960">
        <w:rPr>
          <w:rFonts w:ascii="Times New Roman" w:hAnsi="Times New Roman"/>
          <w:sz w:val="28"/>
          <w:szCs w:val="28"/>
          <w:lang w:val="en-US"/>
        </w:rPr>
        <w:t>http</w:t>
      </w:r>
      <w:r w:rsidRPr="00770960">
        <w:rPr>
          <w:rFonts w:ascii="Times New Roman" w:hAnsi="Times New Roman"/>
          <w:sz w:val="28"/>
          <w:szCs w:val="28"/>
        </w:rPr>
        <w:t>://</w:t>
      </w:r>
      <w:hyperlink r:id="rId17" w:history="1">
        <w:r w:rsidRPr="00770960">
          <w:rPr>
            <w:rStyle w:val="a9"/>
            <w:rFonts w:ascii="Times New Roman" w:hAnsi="Times New Roman"/>
            <w:sz w:val="28"/>
            <w:szCs w:val="28"/>
          </w:rPr>
          <w:t>www.mchs.gov.ru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«ОБЖ: основы безопасности жизнедеятельности»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18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http://обж.рф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</w:t>
      </w:r>
      <w:proofErr w:type="spellStart"/>
      <w:r w:rsidRPr="00770960">
        <w:rPr>
          <w:rFonts w:ascii="Times New Roman" w:hAnsi="Times New Roman"/>
          <w:bCs/>
          <w:sz w:val="28"/>
          <w:szCs w:val="28"/>
        </w:rPr>
        <w:t>Библиофонд</w:t>
      </w:r>
      <w:proofErr w:type="spellEnd"/>
      <w:r w:rsidRPr="00770960">
        <w:rPr>
          <w:rFonts w:ascii="Times New Roman" w:hAnsi="Times New Roman"/>
          <w:bCs/>
          <w:sz w:val="28"/>
          <w:szCs w:val="28"/>
        </w:rPr>
        <w:t xml:space="preserve"> – электронная библиотека студента»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19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http://www.bibliofond.ru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</w:t>
      </w:r>
      <w:proofErr w:type="spellStart"/>
      <w:r w:rsidRPr="00770960">
        <w:rPr>
          <w:rFonts w:ascii="Times New Roman" w:hAnsi="Times New Roman"/>
          <w:bCs/>
          <w:sz w:val="28"/>
          <w:szCs w:val="28"/>
        </w:rPr>
        <w:t>ВикипедиЯ</w:t>
      </w:r>
      <w:proofErr w:type="spellEnd"/>
      <w:r w:rsidRPr="00770960">
        <w:rPr>
          <w:rFonts w:ascii="Times New Roman" w:hAnsi="Times New Roman"/>
          <w:bCs/>
          <w:sz w:val="28"/>
          <w:szCs w:val="28"/>
        </w:rPr>
        <w:t xml:space="preserve"> – свободная энциклопедия»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20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http://ru.wikipedia.org/wiki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«Безопасность жизнедеятельности»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21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http://safety-mvu.narod.ru</w:t>
        </w:r>
      </w:hyperlink>
    </w:p>
    <w:p w:rsidR="00F1726C" w:rsidRDefault="00F1726C">
      <w:pPr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br w:type="page"/>
      </w:r>
    </w:p>
    <w:p w:rsidR="002A7E02" w:rsidRPr="002A7E02" w:rsidRDefault="00CF2E90" w:rsidP="002A7E0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lastRenderedPageBreak/>
        <w:t>4</w:t>
      </w:r>
      <w:r w:rsidR="002A7E02" w:rsidRPr="002A7E02">
        <w:rPr>
          <w:rFonts w:ascii="Times New Roman" w:hAnsi="Times New Roman" w:cs="Times New Roman"/>
          <w:bCs/>
          <w:sz w:val="32"/>
          <w:szCs w:val="28"/>
        </w:rPr>
        <w:t>. Контроль</w:t>
      </w:r>
      <w:r w:rsidR="002A7E02">
        <w:rPr>
          <w:rFonts w:ascii="Times New Roman" w:hAnsi="Times New Roman" w:cs="Times New Roman"/>
          <w:bCs/>
          <w:sz w:val="32"/>
          <w:szCs w:val="28"/>
        </w:rPr>
        <w:t xml:space="preserve"> и оценка результатов освоения д</w:t>
      </w:r>
      <w:r w:rsidR="002A7E02" w:rsidRPr="002A7E02">
        <w:rPr>
          <w:rFonts w:ascii="Times New Roman" w:hAnsi="Times New Roman" w:cs="Times New Roman"/>
          <w:bCs/>
          <w:sz w:val="32"/>
          <w:szCs w:val="28"/>
        </w:rPr>
        <w:t>исциплины</w:t>
      </w:r>
      <w:bookmarkEnd w:id="1"/>
    </w:p>
    <w:p w:rsidR="002A7E02" w:rsidRPr="002A7E02" w:rsidRDefault="002A7E02" w:rsidP="004373B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7E02">
        <w:rPr>
          <w:rFonts w:ascii="Times New Roman" w:hAnsi="Times New Roman" w:cs="Times New Roman"/>
          <w:bCs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контрольных работ, тестирования, а также выполнения </w:t>
      </w:r>
      <w:proofErr w:type="gramStart"/>
      <w:r w:rsidRPr="002A7E02">
        <w:rPr>
          <w:rFonts w:ascii="Times New Roman" w:hAnsi="Times New Roman" w:cs="Times New Roman"/>
          <w:bCs/>
          <w:sz w:val="28"/>
          <w:szCs w:val="28"/>
        </w:rPr>
        <w:t>обучающимися</w:t>
      </w:r>
      <w:proofErr w:type="gramEnd"/>
      <w:r w:rsidRPr="002A7E02">
        <w:rPr>
          <w:rFonts w:ascii="Times New Roman" w:hAnsi="Times New Roman" w:cs="Times New Roman"/>
          <w:bCs/>
          <w:sz w:val="28"/>
          <w:szCs w:val="28"/>
        </w:rPr>
        <w:t xml:space="preserve"> индивидуальных заданий.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7"/>
        <w:gridCol w:w="3263"/>
        <w:gridCol w:w="2720"/>
      </w:tblGrid>
      <w:tr w:rsidR="00770960" w:rsidRPr="00A32F14" w:rsidTr="00DD7B50">
        <w:trPr>
          <w:trHeight w:val="400"/>
        </w:trPr>
        <w:tc>
          <w:tcPr>
            <w:tcW w:w="1874" w:type="pct"/>
            <w:vAlign w:val="center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705" w:type="pct"/>
            <w:vAlign w:val="center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421" w:type="pct"/>
            <w:vAlign w:val="center"/>
          </w:tcPr>
          <w:p w:rsidR="00770960" w:rsidRPr="00A32F14" w:rsidRDefault="00770960" w:rsidP="00A32F1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оценки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В результате освоения дисциплины обучающийся должен уметь: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овладения способами индивидуальной защиты, защиты окружающих от опасных факторов природных, техногенных, социальных ЧС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овладения навыками по применению средств индивидуальной защиты, их проверки и обслуживанию, приборов РХР, первичных средств пожаротушения, обладать навыками в оборудовании простейших укрытий, порядку использования убежищ ГО</w:t>
            </w:r>
            <w:proofErr w:type="gramStart"/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,П</w:t>
            </w:r>
            <w:proofErr w:type="gramEnd"/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РУ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опрос, выполнение нормативов по использованию средствами индивидуальной  защиты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деятельности и быту;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Степень овладения компетенциями позволяющим снизить риски возникновения ЧС на производстве и в быту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Оценка действий студентов на практическом занятии в процессе анализа различных ситуаций и решения 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задач по снижению уровня опасностей различного вида и их последствий в профессиональной деятельности и быту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применять первичные средства пожаротушения;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овладения навыками по применению первичных средств пожаротушения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Опрос, оценка действий в ходе 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Степень владения навыками применения компетенций, освоенных в ходе обучения, </w:t>
            </w:r>
            <w:proofErr w:type="gramStart"/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при</w:t>
            </w:r>
            <w:proofErr w:type="gramEnd"/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прохождения военной службы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Степень освоения профессиональных компетенций и умение применять в ходе прохождения военной службы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Опрос, оценка действий в  ходе 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саморегуляции</w:t>
            </w:r>
            <w:proofErr w:type="spellEnd"/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повседневной деятельности и экстремальных условиях военной службы;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Степень овладения компетенциями способствующими выстраиванию конструктивных отношений с окружающими, бесконфликтному разрешению сложных ситуаций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оказывать первую помощь пострадавшим.</w:t>
            </w:r>
          </w:p>
        </w:tc>
        <w:tc>
          <w:tcPr>
            <w:tcW w:w="1705" w:type="pct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Степень владения навыками по оказанию первой помощи при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различных видах кровотечений, травмах, различных степенях отморожений и ожогах, отравлениях, поражении электротоком, утоплению. Владение навыками проведения реанимационных мероприятий</w:t>
            </w:r>
          </w:p>
        </w:tc>
        <w:tc>
          <w:tcPr>
            <w:tcW w:w="1421" w:type="pct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Тестирование, опрос, оценка действий в ходе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 результате </w:t>
            </w:r>
          </w:p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освоения дисциплины обучающийся должен знать: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Степень усвоения анализа ситуации и прогнозирования возможности возникновения ЧС, в том числе и социальных ЧС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</w:t>
            </w:r>
          </w:p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порядок и правила оказания первой помощи пострадавшим.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Степень усвоения алгоритма  оказания первой помощи при различных видах кровотечений, травмах, различных степенях отморожений и ожогах, отравлениях, поражении электротоком, утоплению. Владение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навыками проведения реанимационных мероприятий и др.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Тестирование, опрос, оценка действий в  ходе 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Уровень знаний признаков опасных событий в профессиональной деятельности и </w:t>
            </w:r>
            <w:proofErr w:type="gramStart"/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бы, </w:t>
            </w:r>
            <w:proofErr w:type="gramStart"/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причин</w:t>
            </w:r>
            <w:proofErr w:type="gramEnd"/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способствующих ухудшению обстановки, способов локализации и понижении опасности факторов ЧС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</w:t>
            </w:r>
          </w:p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задачи и основные мероприятия гражданской обороны;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знаний задач и основных мероприятия гражданской обороны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основы военной службы и обороны государства;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знаний структуры и задач ВС РФ, видов и родов войск, внутреннего порядка в воинской части, организации службы, взаимоотношений между военнослужащими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опрос, выступления с сообщениями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знаний требований законодательства РФ в области воинской обязанности, содержания составляющих воинской обязанности и различных видов военной службы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Уровень знаний видов вооружения, военной техники и специального снаряжения, состоящих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 вооружении подразделений технического обеспечения, связи, РЭБ, мотострелковых и артиллерийских подразделений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Тестирование, опрос, оценка действий в  ходе практических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область применения получаемых профессиональных знаний при исполнении обязанностей военной службы;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Умение обучаемых применять полученные в ходе занятий по ОВС знания в повседневной деятельности </w:t>
            </w:r>
            <w:proofErr w:type="gramEnd"/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способы защиты населения от оружия массового поражения;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знаний мероприятий по защите населения при применении ядерного, химического и биологического оружия, при авариях на ПОО, ВОО, РОО, ХОО.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опрос, наблюдение за действиями студентов и их оценка на практическом занятии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меры пожарной безопасности и правила безопасного поведения при пожарах;</w:t>
            </w:r>
          </w:p>
        </w:tc>
        <w:tc>
          <w:tcPr>
            <w:tcW w:w="1705" w:type="pct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знаний причин, типов пожаров и способов борьбы с ними, мер по предупреждению пожарной опасности</w:t>
            </w:r>
          </w:p>
        </w:tc>
        <w:tc>
          <w:tcPr>
            <w:tcW w:w="1421" w:type="pct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</w:t>
            </w:r>
          </w:p>
        </w:tc>
      </w:tr>
    </w:tbl>
    <w:p w:rsidR="002A7E02" w:rsidRPr="002A7E02" w:rsidRDefault="002A7E02" w:rsidP="002A7E0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7E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A7E02" w:rsidRPr="002A7E02" w:rsidRDefault="002A7E02" w:rsidP="002A7E0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7E02" w:rsidRPr="002A7E02" w:rsidRDefault="002A7E0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2A7E02" w:rsidRPr="002A7E02" w:rsidSect="00D914AE">
      <w:footerReference w:type="even" r:id="rId22"/>
      <w:footerReference w:type="default" r:id="rId2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2E1" w:rsidRDefault="005572E1" w:rsidP="00A13721">
      <w:pPr>
        <w:spacing w:after="0" w:line="240" w:lineRule="auto"/>
      </w:pPr>
      <w:r>
        <w:separator/>
      </w:r>
    </w:p>
  </w:endnote>
  <w:endnote w:type="continuationSeparator" w:id="0">
    <w:p w:rsidR="005572E1" w:rsidRDefault="005572E1" w:rsidP="00A13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185" w:rsidRDefault="00733185" w:rsidP="00D914AE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733185" w:rsidRDefault="00733185" w:rsidP="00D914A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185" w:rsidRDefault="00733185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F7B8A">
      <w:rPr>
        <w:noProof/>
      </w:rPr>
      <w:t>19</w:t>
    </w:r>
    <w:r>
      <w:rPr>
        <w:noProof/>
      </w:rPr>
      <w:fldChar w:fldCharType="end"/>
    </w:r>
  </w:p>
  <w:p w:rsidR="00733185" w:rsidRDefault="00733185" w:rsidP="00D914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2E1" w:rsidRDefault="005572E1" w:rsidP="00A13721">
      <w:pPr>
        <w:spacing w:after="0" w:line="240" w:lineRule="auto"/>
      </w:pPr>
      <w:r>
        <w:separator/>
      </w:r>
    </w:p>
  </w:footnote>
  <w:footnote w:type="continuationSeparator" w:id="0">
    <w:p w:rsidR="005572E1" w:rsidRDefault="005572E1" w:rsidP="00A13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2C3E"/>
    <w:multiLevelType w:val="multilevel"/>
    <w:tmpl w:val="B25616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>
    <w:nsid w:val="11E47B7B"/>
    <w:multiLevelType w:val="hybridMultilevel"/>
    <w:tmpl w:val="2F5427DE"/>
    <w:lvl w:ilvl="0" w:tplc="C81E9D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8B76F8"/>
    <w:multiLevelType w:val="hybridMultilevel"/>
    <w:tmpl w:val="607AB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017CD8"/>
    <w:multiLevelType w:val="multilevel"/>
    <w:tmpl w:val="8EDAE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4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214"/>
        </w:tabs>
        <w:ind w:left="121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4823D1"/>
    <w:multiLevelType w:val="hybridMultilevel"/>
    <w:tmpl w:val="12C2F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4461"/>
    <w:rsid w:val="00053DCF"/>
    <w:rsid w:val="000815B5"/>
    <w:rsid w:val="000D22F8"/>
    <w:rsid w:val="000F2597"/>
    <w:rsid w:val="001F3FF1"/>
    <w:rsid w:val="002100C3"/>
    <w:rsid w:val="0024383E"/>
    <w:rsid w:val="002538DE"/>
    <w:rsid w:val="00272060"/>
    <w:rsid w:val="00284036"/>
    <w:rsid w:val="002A7691"/>
    <w:rsid w:val="002A7E02"/>
    <w:rsid w:val="002E328C"/>
    <w:rsid w:val="002E3D42"/>
    <w:rsid w:val="002E6D05"/>
    <w:rsid w:val="00321552"/>
    <w:rsid w:val="003355E6"/>
    <w:rsid w:val="003E0E26"/>
    <w:rsid w:val="003E10C7"/>
    <w:rsid w:val="004120AA"/>
    <w:rsid w:val="00415C06"/>
    <w:rsid w:val="004373B7"/>
    <w:rsid w:val="00483298"/>
    <w:rsid w:val="004C542F"/>
    <w:rsid w:val="00511614"/>
    <w:rsid w:val="00541B28"/>
    <w:rsid w:val="005572E1"/>
    <w:rsid w:val="00564FDA"/>
    <w:rsid w:val="005B1F14"/>
    <w:rsid w:val="005B20D5"/>
    <w:rsid w:val="005D6B16"/>
    <w:rsid w:val="005E064C"/>
    <w:rsid w:val="005F22E4"/>
    <w:rsid w:val="0061370C"/>
    <w:rsid w:val="00681F46"/>
    <w:rsid w:val="006B5F86"/>
    <w:rsid w:val="006C1E74"/>
    <w:rsid w:val="006D7B39"/>
    <w:rsid w:val="006F1A35"/>
    <w:rsid w:val="006F1D2B"/>
    <w:rsid w:val="00710DF4"/>
    <w:rsid w:val="00723793"/>
    <w:rsid w:val="00733185"/>
    <w:rsid w:val="007464C2"/>
    <w:rsid w:val="007611FA"/>
    <w:rsid w:val="00770960"/>
    <w:rsid w:val="00785DCC"/>
    <w:rsid w:val="008041E7"/>
    <w:rsid w:val="008469E8"/>
    <w:rsid w:val="00860E77"/>
    <w:rsid w:val="0087650C"/>
    <w:rsid w:val="008C3F55"/>
    <w:rsid w:val="008D0E82"/>
    <w:rsid w:val="008E5EA2"/>
    <w:rsid w:val="00906C11"/>
    <w:rsid w:val="00927992"/>
    <w:rsid w:val="00940A5D"/>
    <w:rsid w:val="00966F05"/>
    <w:rsid w:val="009D130B"/>
    <w:rsid w:val="00A02343"/>
    <w:rsid w:val="00A13721"/>
    <w:rsid w:val="00A31EA3"/>
    <w:rsid w:val="00A32F14"/>
    <w:rsid w:val="00A4709A"/>
    <w:rsid w:val="00A564F6"/>
    <w:rsid w:val="00AC3B4F"/>
    <w:rsid w:val="00AF7B8A"/>
    <w:rsid w:val="00B46D3B"/>
    <w:rsid w:val="00B52BED"/>
    <w:rsid w:val="00B57E5E"/>
    <w:rsid w:val="00B60E7E"/>
    <w:rsid w:val="00B77517"/>
    <w:rsid w:val="00B96CBC"/>
    <w:rsid w:val="00BB79F6"/>
    <w:rsid w:val="00BD2FF8"/>
    <w:rsid w:val="00BE0E02"/>
    <w:rsid w:val="00C51AB6"/>
    <w:rsid w:val="00C73D07"/>
    <w:rsid w:val="00CD7954"/>
    <w:rsid w:val="00CF2E90"/>
    <w:rsid w:val="00D250BC"/>
    <w:rsid w:val="00D914AE"/>
    <w:rsid w:val="00DC0664"/>
    <w:rsid w:val="00DD7B50"/>
    <w:rsid w:val="00DF4DF4"/>
    <w:rsid w:val="00E0234A"/>
    <w:rsid w:val="00E522E2"/>
    <w:rsid w:val="00E674EF"/>
    <w:rsid w:val="00E8336C"/>
    <w:rsid w:val="00E9721B"/>
    <w:rsid w:val="00F03855"/>
    <w:rsid w:val="00F1726C"/>
    <w:rsid w:val="00F22783"/>
    <w:rsid w:val="00F5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D914A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914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2A7E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" TargetMode="External"/><Relationship Id="rId13" Type="http://schemas.openxmlformats.org/officeDocument/2006/relationships/hyperlink" Target="https://biblio-online.ru/" TargetMode="External"/><Relationship Id="rId18" Type="http://schemas.openxmlformats.org/officeDocument/2006/relationships/hyperlink" Target="http://&#1086;&#1073;&#1078;.&#1088;&#1092;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afety-mvu.narod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-online.ru/" TargetMode="External"/><Relationship Id="rId17" Type="http://schemas.openxmlformats.org/officeDocument/2006/relationships/hyperlink" Target="http://www.mchs.gov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mil.ru" TargetMode="External"/><Relationship Id="rId20" Type="http://schemas.openxmlformats.org/officeDocument/2006/relationships/hyperlink" Target="http://ru.wikipedia.org/wik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alleng.ru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biblio-online.ru/" TargetMode="External"/><Relationship Id="rId19" Type="http://schemas.openxmlformats.org/officeDocument/2006/relationships/hyperlink" Target="http://www.bibliofon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-online.ru/" TargetMode="External"/><Relationship Id="rId14" Type="http://schemas.openxmlformats.org/officeDocument/2006/relationships/hyperlink" Target="http://e.lanbook.com/book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3662</Words>
  <Characters>20874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35</cp:revision>
  <dcterms:created xsi:type="dcterms:W3CDTF">2018-09-04T04:22:00Z</dcterms:created>
  <dcterms:modified xsi:type="dcterms:W3CDTF">2024-10-29T14:42:00Z</dcterms:modified>
</cp:coreProperties>
</file>